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79" w:rsidRDefault="00FF2F79" w:rsidP="00FF2F79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F79" w:rsidRDefault="00FF2F79" w:rsidP="00FF2F7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FF2F79" w:rsidRDefault="00FF2F79" w:rsidP="00FF2F7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79" w:rsidRDefault="00FF2F79" w:rsidP="00FF2F79">
      <w:pPr>
        <w:jc w:val="center"/>
        <w:rPr>
          <w:b/>
          <w:lang w:val="en-US"/>
        </w:rPr>
      </w:pPr>
    </w:p>
    <w:p w:rsidR="00A13C9B" w:rsidRDefault="00A13C9B" w:rsidP="00FF2F79">
      <w:pPr>
        <w:jc w:val="center"/>
        <w:rPr>
          <w:b/>
          <w:sz w:val="28"/>
          <w:szCs w:val="28"/>
        </w:rPr>
      </w:pPr>
    </w:p>
    <w:p w:rsidR="00FF2F79" w:rsidRDefault="00A13C9B" w:rsidP="00FF2F79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="00FF2F79">
        <w:rPr>
          <w:b/>
          <w:sz w:val="28"/>
          <w:szCs w:val="28"/>
        </w:rPr>
        <w:t>ИЗБИРАТ</w:t>
      </w:r>
      <w:r>
        <w:rPr>
          <w:b/>
          <w:sz w:val="28"/>
          <w:szCs w:val="28"/>
        </w:rPr>
        <w:t>ЕЛЬНАЯ КОМИССИЯ</w:t>
      </w:r>
      <w:r>
        <w:rPr>
          <w:b/>
          <w:sz w:val="28"/>
          <w:szCs w:val="28"/>
        </w:rPr>
        <w:br/>
        <w:t>МИХАЙЛОВСКОГО РАЙОНА</w:t>
      </w:r>
    </w:p>
    <w:p w:rsidR="00FF2F79" w:rsidRDefault="00FF2F79" w:rsidP="00FF2F79">
      <w:pPr>
        <w:jc w:val="center"/>
      </w:pPr>
    </w:p>
    <w:p w:rsidR="00FF2F79" w:rsidRDefault="00FF2F79" w:rsidP="00FF2F7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F2F79" w:rsidTr="00FF2F79">
        <w:tc>
          <w:tcPr>
            <w:tcW w:w="3107" w:type="dxa"/>
            <w:hideMark/>
          </w:tcPr>
          <w:p w:rsidR="00FF2F79" w:rsidRDefault="00FF2F79">
            <w:pPr>
              <w:rPr>
                <w:sz w:val="28"/>
                <w:szCs w:val="28"/>
              </w:rPr>
            </w:pPr>
            <w:r w:rsidRPr="00C1713F">
              <w:rPr>
                <w:sz w:val="28"/>
                <w:szCs w:val="28"/>
              </w:rPr>
              <w:t xml:space="preserve"> </w:t>
            </w:r>
            <w:r w:rsidR="00A13C9B">
              <w:rPr>
                <w:sz w:val="28"/>
                <w:szCs w:val="28"/>
              </w:rPr>
              <w:t>21.04.2015</w:t>
            </w:r>
          </w:p>
        </w:tc>
        <w:tc>
          <w:tcPr>
            <w:tcW w:w="3107" w:type="dxa"/>
          </w:tcPr>
          <w:p w:rsidR="00FF2F79" w:rsidRDefault="00FF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FF2F79" w:rsidRDefault="00C17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A13C9B">
              <w:rPr>
                <w:sz w:val="28"/>
                <w:szCs w:val="28"/>
              </w:rPr>
              <w:t>503/99</w:t>
            </w:r>
          </w:p>
        </w:tc>
      </w:tr>
    </w:tbl>
    <w:p w:rsidR="00FF2F79" w:rsidRDefault="00A13C9B" w:rsidP="00FF2F79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FF2F79" w:rsidRDefault="00FF2F79" w:rsidP="00FF2F79">
      <w:pPr>
        <w:spacing w:line="192" w:lineRule="auto"/>
        <w:jc w:val="center"/>
        <w:rPr>
          <w:b/>
          <w:sz w:val="26"/>
          <w:szCs w:val="26"/>
        </w:rPr>
      </w:pPr>
    </w:p>
    <w:p w:rsidR="00A13C9B" w:rsidRDefault="00FF2F79" w:rsidP="00A13C9B">
      <w:pPr>
        <w:ind w:right="3775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Об определении членов </w:t>
      </w:r>
      <w:proofErr w:type="gramStart"/>
      <w:r w:rsidR="00A13C9B">
        <w:rPr>
          <w:spacing w:val="6"/>
          <w:sz w:val="28"/>
          <w:szCs w:val="28"/>
        </w:rPr>
        <w:t>территориальной</w:t>
      </w:r>
      <w:proofErr w:type="gramEnd"/>
    </w:p>
    <w:p w:rsidR="00A13C9B" w:rsidRPr="00A13C9B" w:rsidRDefault="00A13C9B" w:rsidP="00A13C9B">
      <w:pPr>
        <w:ind w:right="3775"/>
        <w:rPr>
          <w:sz w:val="28"/>
          <w:szCs w:val="28"/>
        </w:rPr>
      </w:pPr>
      <w:r>
        <w:rPr>
          <w:spacing w:val="6"/>
          <w:sz w:val="28"/>
          <w:szCs w:val="28"/>
        </w:rPr>
        <w:t>и</w:t>
      </w:r>
      <w:r w:rsidR="00FF2F79">
        <w:rPr>
          <w:spacing w:val="6"/>
          <w:sz w:val="28"/>
          <w:szCs w:val="28"/>
        </w:rPr>
        <w:t xml:space="preserve">збирательной </w:t>
      </w:r>
      <w:r w:rsidR="00FF2F79">
        <w:rPr>
          <w:spacing w:val="12"/>
          <w:sz w:val="28"/>
          <w:szCs w:val="28"/>
        </w:rPr>
        <w:t xml:space="preserve">комиссии </w:t>
      </w:r>
      <w:r>
        <w:rPr>
          <w:spacing w:val="12"/>
          <w:sz w:val="28"/>
          <w:szCs w:val="28"/>
        </w:rPr>
        <w:t xml:space="preserve"> </w:t>
      </w:r>
      <w:r w:rsidRPr="00A13C9B">
        <w:rPr>
          <w:sz w:val="28"/>
          <w:szCs w:val="28"/>
        </w:rPr>
        <w:t>Михайловского</w:t>
      </w:r>
    </w:p>
    <w:p w:rsidR="00FF2F79" w:rsidRDefault="00A13C9B" w:rsidP="00A13C9B">
      <w:pPr>
        <w:ind w:right="3775"/>
        <w:rPr>
          <w:sz w:val="28"/>
          <w:szCs w:val="28"/>
        </w:rPr>
      </w:pPr>
      <w:r>
        <w:rPr>
          <w:spacing w:val="12"/>
          <w:sz w:val="28"/>
          <w:szCs w:val="28"/>
        </w:rPr>
        <w:t xml:space="preserve">района </w:t>
      </w:r>
      <w:proofErr w:type="gramStart"/>
      <w:r w:rsidR="00FF2F79">
        <w:rPr>
          <w:spacing w:val="12"/>
          <w:sz w:val="28"/>
          <w:szCs w:val="28"/>
        </w:rPr>
        <w:t xml:space="preserve">с правом </w:t>
      </w:r>
      <w:r w:rsidR="00FF2F79">
        <w:rPr>
          <w:sz w:val="28"/>
          <w:szCs w:val="28"/>
        </w:rPr>
        <w:t>решающего голоса для осуществления контроля за изготовлением избирательных бюллетеней для голосования на досрочных выборах</w:t>
      </w:r>
      <w:proofErr w:type="gramEnd"/>
      <w:r w:rsidR="00FF2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</w:t>
      </w:r>
      <w:r w:rsidR="00FF2F79">
        <w:rPr>
          <w:sz w:val="28"/>
          <w:szCs w:val="28"/>
        </w:rPr>
        <w:t>Приморского края</w:t>
      </w:r>
    </w:p>
    <w:p w:rsidR="00FF2F79" w:rsidRDefault="00FF2F79" w:rsidP="00FF2F79">
      <w:pPr>
        <w:jc w:val="both"/>
        <w:rPr>
          <w:sz w:val="28"/>
          <w:szCs w:val="28"/>
        </w:rPr>
      </w:pPr>
    </w:p>
    <w:p w:rsidR="00FF2F79" w:rsidRDefault="00FF2F79" w:rsidP="00FF2F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3.1 Порядка осуществления контроля за изготовлением избирательных бюллетеней для голосования </w:t>
      </w:r>
      <w:r w:rsidR="00A13C9B">
        <w:rPr>
          <w:sz w:val="28"/>
          <w:szCs w:val="28"/>
        </w:rPr>
        <w:t xml:space="preserve">на досрочных выборах главы </w:t>
      </w:r>
      <w:proofErr w:type="spellStart"/>
      <w:r w:rsidR="00A13C9B">
        <w:rPr>
          <w:sz w:val="28"/>
          <w:szCs w:val="28"/>
        </w:rPr>
        <w:t>Новошахтинского</w:t>
      </w:r>
      <w:proofErr w:type="spellEnd"/>
      <w:r w:rsidR="00A13C9B">
        <w:rPr>
          <w:sz w:val="28"/>
          <w:szCs w:val="28"/>
        </w:rPr>
        <w:t xml:space="preserve"> городского поселения Михайловского муниципального района </w:t>
      </w:r>
      <w:r>
        <w:rPr>
          <w:sz w:val="28"/>
          <w:szCs w:val="28"/>
        </w:rPr>
        <w:t xml:space="preserve"> Приморского края, утвержденного решением </w:t>
      </w:r>
      <w:r w:rsidR="00A13C9B">
        <w:rPr>
          <w:sz w:val="28"/>
          <w:szCs w:val="28"/>
        </w:rPr>
        <w:t>территориальной и</w:t>
      </w:r>
      <w:r>
        <w:rPr>
          <w:sz w:val="28"/>
          <w:szCs w:val="28"/>
        </w:rPr>
        <w:t xml:space="preserve">збирательной комиссии </w:t>
      </w:r>
      <w:r w:rsidR="00A13C9B">
        <w:rPr>
          <w:sz w:val="28"/>
          <w:szCs w:val="28"/>
        </w:rPr>
        <w:t xml:space="preserve"> Михайловского района от 21 апреля  2015 года № 499/99, территориальная  и</w:t>
      </w:r>
      <w:r>
        <w:rPr>
          <w:sz w:val="28"/>
          <w:szCs w:val="28"/>
        </w:rPr>
        <w:t>збират</w:t>
      </w:r>
      <w:r w:rsidR="00A13C9B">
        <w:rPr>
          <w:sz w:val="28"/>
          <w:szCs w:val="28"/>
        </w:rPr>
        <w:t xml:space="preserve">ельная комиссия Михайловского района </w:t>
      </w:r>
    </w:p>
    <w:p w:rsidR="00FF2F79" w:rsidRDefault="00FF2F79" w:rsidP="00FF2F79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F2F79" w:rsidRDefault="00FF2F79" w:rsidP="0072708B">
      <w:pPr>
        <w:spacing w:line="360" w:lineRule="auto"/>
        <w:ind w:firstLine="708"/>
        <w:jc w:val="both"/>
      </w:pPr>
      <w:r>
        <w:rPr>
          <w:sz w:val="28"/>
          <w:szCs w:val="28"/>
        </w:rPr>
        <w:t>Определить членов</w:t>
      </w:r>
      <w:r w:rsidR="00A13C9B">
        <w:rPr>
          <w:sz w:val="28"/>
          <w:szCs w:val="28"/>
        </w:rPr>
        <w:t xml:space="preserve"> территориальной  и</w:t>
      </w:r>
      <w:r>
        <w:rPr>
          <w:sz w:val="28"/>
          <w:szCs w:val="28"/>
        </w:rPr>
        <w:t xml:space="preserve">збирательной комиссии </w:t>
      </w:r>
      <w:r w:rsidR="00A13C9B">
        <w:rPr>
          <w:sz w:val="28"/>
          <w:szCs w:val="28"/>
        </w:rPr>
        <w:t xml:space="preserve">Михайловского района </w:t>
      </w:r>
      <w:r>
        <w:rPr>
          <w:sz w:val="28"/>
          <w:szCs w:val="28"/>
        </w:rPr>
        <w:t>с правом решающего голоса</w:t>
      </w:r>
      <w:r w:rsidR="0072708B">
        <w:rPr>
          <w:sz w:val="28"/>
          <w:szCs w:val="28"/>
        </w:rPr>
        <w:t xml:space="preserve"> Н.С. Горбачеву (председателя комиссии), Г.В. Никитину (секретаря комиссии)</w:t>
      </w:r>
      <w:r>
        <w:rPr>
          <w:sz w:val="28"/>
          <w:szCs w:val="28"/>
        </w:rPr>
        <w:t xml:space="preserve">,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изготовлением избирательных бюллетеней для голосования на досрочных выборах </w:t>
      </w:r>
      <w:r w:rsidR="0072708B">
        <w:rPr>
          <w:sz w:val="28"/>
          <w:szCs w:val="28"/>
        </w:rPr>
        <w:t xml:space="preserve">главы </w:t>
      </w:r>
      <w:proofErr w:type="spellStart"/>
      <w:r w:rsidR="0072708B">
        <w:rPr>
          <w:sz w:val="28"/>
          <w:szCs w:val="28"/>
        </w:rPr>
        <w:t>Новошахтинского</w:t>
      </w:r>
      <w:proofErr w:type="spellEnd"/>
      <w:r w:rsidR="0072708B">
        <w:rPr>
          <w:sz w:val="28"/>
          <w:szCs w:val="28"/>
        </w:rPr>
        <w:t xml:space="preserve"> городского поселения Михайловского муниципального района </w:t>
      </w:r>
      <w:r>
        <w:rPr>
          <w:sz w:val="28"/>
          <w:szCs w:val="28"/>
        </w:rPr>
        <w:t>Приморского края.</w:t>
      </w:r>
    </w:p>
    <w:p w:rsidR="00FF2F79" w:rsidRDefault="00FF2F79" w:rsidP="00FF2F79">
      <w:pPr>
        <w:pStyle w:val="-14"/>
        <w:suppressAutoHyphens/>
        <w:ind w:firstLine="0"/>
        <w:rPr>
          <w:sz w:val="20"/>
        </w:rPr>
      </w:pPr>
    </w:p>
    <w:p w:rsidR="00FF2F79" w:rsidRDefault="00FF2F79" w:rsidP="00FF2F79">
      <w:pPr>
        <w:pStyle w:val="-14"/>
        <w:suppressAutoHyphens/>
        <w:spacing w:line="720" w:lineRule="auto"/>
        <w:ind w:firstLine="0"/>
      </w:pPr>
      <w:r>
        <w:t xml:space="preserve">Председатель комиссии                                                           </w:t>
      </w:r>
      <w:r w:rsidR="0072708B">
        <w:t xml:space="preserve">     Н.С. Горбачева</w:t>
      </w:r>
    </w:p>
    <w:p w:rsidR="00EE3B06" w:rsidRDefault="00FF2F79" w:rsidP="0072708B">
      <w:pPr>
        <w:pStyle w:val="-14"/>
        <w:suppressAutoHyphens/>
        <w:spacing w:line="720" w:lineRule="auto"/>
        <w:ind w:firstLine="0"/>
      </w:pPr>
      <w:r>
        <w:t xml:space="preserve">Секретарь комиссии                                                                       </w:t>
      </w:r>
      <w:r w:rsidR="0072708B">
        <w:t>Г.В. Никитина</w:t>
      </w:r>
    </w:p>
    <w:sectPr w:rsidR="00EE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79"/>
    <w:rsid w:val="0072708B"/>
    <w:rsid w:val="00A13C9B"/>
    <w:rsid w:val="00C1713F"/>
    <w:rsid w:val="00EE3B06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7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F2F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F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FF2F79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7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F2F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F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FF2F79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2015-04-23T02:33:00Z</cp:lastPrinted>
  <dcterms:created xsi:type="dcterms:W3CDTF">2015-04-22T07:17:00Z</dcterms:created>
  <dcterms:modified xsi:type="dcterms:W3CDTF">2015-04-23T02:34:00Z</dcterms:modified>
</cp:coreProperties>
</file>